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A9D" w:rsidRPr="001F0B3A" w:rsidRDefault="00D8765B" w:rsidP="00A90A9D">
      <w:pPr>
        <w:pStyle w:val="-5"/>
        <w:rPr>
          <w:rFonts w:asciiTheme="minorBidi" w:hAnsiTheme="minorBidi" w:cstheme="minorBidi"/>
        </w:rPr>
      </w:pPr>
      <w:r w:rsidRPr="001F0B3A">
        <w:rPr>
          <w:rFonts w:asciiTheme="minorBidi" w:hAnsiTheme="minorBidi" w:cstheme="minorBidi"/>
        </w:rPr>
        <w:t xml:space="preserve">The views of teachers, trainees and secondary students on the challenge of organising learning around technology-enhanced </w:t>
      </w:r>
      <w:r w:rsidR="004E0280" w:rsidRPr="001F0B3A">
        <w:rPr>
          <w:rFonts w:asciiTheme="minorBidi" w:hAnsiTheme="minorBidi" w:cstheme="minorBidi"/>
        </w:rPr>
        <w:t xml:space="preserve">cross disciplinary projects in the </w:t>
      </w:r>
      <w:r w:rsidRPr="001F0B3A">
        <w:rPr>
          <w:rFonts w:asciiTheme="minorBidi" w:hAnsiTheme="minorBidi" w:cstheme="minorBidi"/>
        </w:rPr>
        <w:t>English</w:t>
      </w:r>
      <w:r w:rsidR="004E0280" w:rsidRPr="001F0B3A">
        <w:rPr>
          <w:rFonts w:asciiTheme="minorBidi" w:hAnsiTheme="minorBidi" w:cstheme="minorBidi"/>
        </w:rPr>
        <w:t xml:space="preserve"> classroom</w:t>
      </w:r>
      <w:r w:rsidRPr="001F0B3A">
        <w:rPr>
          <w:rFonts w:asciiTheme="minorBidi" w:hAnsiTheme="minorBidi" w:cstheme="minorBidi"/>
        </w:rPr>
        <w:t xml:space="preserve">: </w:t>
      </w:r>
      <w:r w:rsidR="001F0B3A" w:rsidRPr="001F0B3A">
        <w:rPr>
          <w:rFonts w:asciiTheme="minorBidi" w:hAnsiTheme="minorBidi" w:cstheme="minorBidi"/>
        </w:rPr>
        <w:t>A</w:t>
      </w:r>
      <w:r w:rsidRPr="001F0B3A">
        <w:rPr>
          <w:rFonts w:asciiTheme="minorBidi" w:hAnsiTheme="minorBidi" w:cstheme="minorBidi"/>
        </w:rPr>
        <w:t xml:space="preserve"> case study</w:t>
      </w:r>
    </w:p>
    <w:p w:rsidR="008965AC" w:rsidRDefault="008965AC" w:rsidP="00A90A9D">
      <w:pPr>
        <w:pStyle w:val="-5"/>
        <w:rPr>
          <w:b w:val="0"/>
          <w:bCs w:val="0"/>
        </w:rPr>
      </w:pPr>
    </w:p>
    <w:p w:rsidR="008965AC" w:rsidRPr="001F0B3A" w:rsidRDefault="008965AC" w:rsidP="008965AC">
      <w:pPr>
        <w:pStyle w:val="-5"/>
        <w:jc w:val="right"/>
        <w:rPr>
          <w:rFonts w:asciiTheme="minorBidi" w:hAnsiTheme="minorBidi" w:cstheme="minorBidi"/>
          <w:b w:val="0"/>
          <w:bCs w:val="0"/>
          <w:sz w:val="22"/>
          <w:szCs w:val="22"/>
        </w:rPr>
      </w:pPr>
      <w:bookmarkStart w:id="0" w:name="_GoBack"/>
      <w:bookmarkEnd w:id="0"/>
      <w:r w:rsidRPr="001F0B3A">
        <w:rPr>
          <w:rFonts w:asciiTheme="minorBidi" w:hAnsiTheme="minorBidi" w:cstheme="minorBidi"/>
          <w:b w:val="0"/>
          <w:bCs w:val="0"/>
          <w:sz w:val="22"/>
          <w:szCs w:val="22"/>
        </w:rPr>
        <w:t>Dolors Masats &amp; Andy Morodo</w:t>
      </w:r>
    </w:p>
    <w:p w:rsidR="00A90A9D" w:rsidRPr="00A90A9D" w:rsidRDefault="00A90A9D" w:rsidP="00A90A9D">
      <w:pPr>
        <w:pStyle w:val="-4"/>
        <w:rPr>
          <w:szCs w:val="24"/>
        </w:rPr>
      </w:pPr>
    </w:p>
    <w:p w:rsidR="00B076EC" w:rsidRPr="001F0B3A" w:rsidRDefault="00B076EC" w:rsidP="003D5840">
      <w:pPr>
        <w:autoSpaceDE w:val="0"/>
        <w:autoSpaceDN w:val="0"/>
        <w:bidi w:val="0"/>
        <w:adjustRightInd w:val="0"/>
        <w:spacing w:after="0" w:line="240" w:lineRule="auto"/>
        <w:jc w:val="both"/>
        <w:rPr>
          <w:rFonts w:asciiTheme="minorBidi" w:hAnsiTheme="minorBidi"/>
          <w:sz w:val="24"/>
          <w:szCs w:val="24"/>
          <w:lang w:val="en-AU"/>
        </w:rPr>
      </w:pPr>
      <w:r w:rsidRPr="001F0B3A">
        <w:rPr>
          <w:rFonts w:asciiTheme="minorBidi" w:hAnsiTheme="minorBidi"/>
          <w:sz w:val="24"/>
          <w:szCs w:val="24"/>
          <w:lang w:val="en-AU"/>
        </w:rPr>
        <w:t xml:space="preserve">Young people need to be effective communicators, critical thinkers, imaginative creators and empathic collaborators to have access to good job opportunities. </w:t>
      </w:r>
      <w:r w:rsidR="003D5840" w:rsidRPr="001F0B3A">
        <w:rPr>
          <w:rFonts w:asciiTheme="minorBidi" w:hAnsiTheme="minorBidi"/>
          <w:sz w:val="24"/>
          <w:szCs w:val="24"/>
          <w:lang w:val="en-AU"/>
        </w:rPr>
        <w:t>I</w:t>
      </w:r>
      <w:r w:rsidRPr="001F0B3A">
        <w:rPr>
          <w:rFonts w:asciiTheme="minorBidi" w:hAnsiTheme="minorBidi"/>
          <w:sz w:val="24"/>
          <w:szCs w:val="24"/>
          <w:lang w:val="en-AU"/>
        </w:rPr>
        <w:t xml:space="preserve">nnovative educational proposals addressed to secondary students are needed to ensure teaching practices create the necessary conditions to help learners acquire these significant 21st century skills. Yet, innovation is only possible through initiatives that empower in-service teachers and turn them into true active agents </w:t>
      </w:r>
      <w:r w:rsidR="003D5840" w:rsidRPr="001F0B3A">
        <w:rPr>
          <w:rFonts w:asciiTheme="minorBidi" w:hAnsiTheme="minorBidi"/>
          <w:sz w:val="24"/>
          <w:szCs w:val="24"/>
          <w:lang w:val="en-AU"/>
        </w:rPr>
        <w:t>of change, related to</w:t>
      </w:r>
      <w:r w:rsidRPr="001F0B3A">
        <w:rPr>
          <w:rFonts w:asciiTheme="minorBidi" w:hAnsiTheme="minorBidi"/>
          <w:sz w:val="24"/>
          <w:szCs w:val="24"/>
          <w:lang w:val="en-AU"/>
        </w:rPr>
        <w:t xml:space="preserve"> development of transformative educational projects.</w:t>
      </w:r>
    </w:p>
    <w:p w:rsidR="00B076EC" w:rsidRPr="001F0B3A" w:rsidRDefault="00B076EC" w:rsidP="003D5840">
      <w:pPr>
        <w:autoSpaceDE w:val="0"/>
        <w:autoSpaceDN w:val="0"/>
        <w:bidi w:val="0"/>
        <w:adjustRightInd w:val="0"/>
        <w:spacing w:after="0" w:line="240" w:lineRule="auto"/>
        <w:jc w:val="both"/>
        <w:rPr>
          <w:rFonts w:ascii="CIDFont+F1" w:eastAsiaTheme="minorHAnsi" w:hAnsi="CIDFont+F1" w:cs="CIDFont+F1"/>
          <w:sz w:val="24"/>
          <w:szCs w:val="24"/>
          <w:lang w:val="en-AU" w:bidi="yi-Hebr"/>
        </w:rPr>
      </w:pPr>
      <w:r w:rsidRPr="001F0B3A">
        <w:rPr>
          <w:rFonts w:ascii="CIDFont+F1" w:eastAsiaTheme="minorHAnsi" w:hAnsi="CIDFont+F1" w:cs="CIDFont+F1"/>
          <w:sz w:val="24"/>
          <w:szCs w:val="24"/>
          <w:lang w:val="en-AU" w:bidi="yi-Hebr"/>
        </w:rPr>
        <w:t xml:space="preserve"> </w:t>
      </w:r>
    </w:p>
    <w:p w:rsidR="003D5840" w:rsidRPr="001F0B3A" w:rsidRDefault="00B076EC" w:rsidP="003D5840">
      <w:pPr>
        <w:autoSpaceDE w:val="0"/>
        <w:autoSpaceDN w:val="0"/>
        <w:bidi w:val="0"/>
        <w:adjustRightInd w:val="0"/>
        <w:spacing w:after="0" w:line="240" w:lineRule="auto"/>
        <w:jc w:val="both"/>
        <w:rPr>
          <w:rFonts w:asciiTheme="minorBidi" w:hAnsiTheme="minorBidi"/>
          <w:sz w:val="24"/>
          <w:szCs w:val="24"/>
          <w:lang w:val="en-AU"/>
        </w:rPr>
      </w:pPr>
      <w:r w:rsidRPr="001F0B3A">
        <w:rPr>
          <w:rFonts w:asciiTheme="minorBidi" w:hAnsiTheme="minorBidi"/>
          <w:sz w:val="24"/>
          <w:szCs w:val="24"/>
          <w:lang w:val="en-AU"/>
        </w:rPr>
        <w:t xml:space="preserve">This paper presents a </w:t>
      </w:r>
      <w:r w:rsidR="004E0280" w:rsidRPr="001F0B3A">
        <w:rPr>
          <w:rFonts w:asciiTheme="minorBidi" w:hAnsiTheme="minorBidi"/>
          <w:sz w:val="24"/>
          <w:szCs w:val="24"/>
          <w:lang w:val="en-AU"/>
        </w:rPr>
        <w:t>case study</w:t>
      </w:r>
      <w:r w:rsidR="00687B1F" w:rsidRPr="001F0B3A">
        <w:rPr>
          <w:rFonts w:asciiTheme="minorBidi" w:hAnsiTheme="minorBidi"/>
          <w:sz w:val="24"/>
          <w:szCs w:val="24"/>
          <w:lang w:val="en-AU"/>
        </w:rPr>
        <w:t xml:space="preserve"> in which</w:t>
      </w:r>
      <w:r w:rsidRPr="001F0B3A">
        <w:rPr>
          <w:rFonts w:asciiTheme="minorBidi" w:hAnsiTheme="minorBidi"/>
          <w:sz w:val="24"/>
          <w:szCs w:val="24"/>
          <w:lang w:val="en-AU"/>
        </w:rPr>
        <w:t xml:space="preserve"> a secondary English teacher forms a collaborative team with two researchers to create and develop cross-disciplinary </w:t>
      </w:r>
      <w:r w:rsidR="004E0280" w:rsidRPr="001F0B3A">
        <w:rPr>
          <w:rFonts w:asciiTheme="minorBidi" w:hAnsiTheme="minorBidi"/>
          <w:sz w:val="24"/>
          <w:szCs w:val="24"/>
          <w:lang w:val="en-AU"/>
        </w:rPr>
        <w:t>t</w:t>
      </w:r>
      <w:r w:rsidRPr="001F0B3A">
        <w:rPr>
          <w:rFonts w:asciiTheme="minorBidi" w:hAnsiTheme="minorBidi"/>
          <w:sz w:val="24"/>
          <w:szCs w:val="24"/>
          <w:lang w:val="en-AU"/>
        </w:rPr>
        <w:t xml:space="preserve">echnology-enhanced </w:t>
      </w:r>
      <w:r w:rsidR="004E0280" w:rsidRPr="001F0B3A">
        <w:rPr>
          <w:rFonts w:asciiTheme="minorBidi" w:hAnsiTheme="minorBidi"/>
          <w:sz w:val="24"/>
          <w:szCs w:val="24"/>
          <w:lang w:val="en-AU"/>
        </w:rPr>
        <w:t xml:space="preserve">language learning </w:t>
      </w:r>
      <w:r w:rsidRPr="001F0B3A">
        <w:rPr>
          <w:rFonts w:asciiTheme="minorBidi" w:hAnsiTheme="minorBidi"/>
          <w:sz w:val="24"/>
          <w:szCs w:val="24"/>
          <w:lang w:val="en-AU"/>
        </w:rPr>
        <w:t xml:space="preserve">projects. By </w:t>
      </w:r>
      <w:r w:rsidR="004E0280" w:rsidRPr="001F0B3A">
        <w:rPr>
          <w:rFonts w:asciiTheme="minorBidi" w:hAnsiTheme="minorBidi"/>
          <w:sz w:val="24"/>
          <w:szCs w:val="24"/>
          <w:lang w:val="en-AU"/>
        </w:rPr>
        <w:t>collecting and analysing natural data from the discussions emerging during team sessions devoted to the evaluation of the ongoing innovation, we can reflect upon the challenges of promoting change in the classrooms. I</w:t>
      </w:r>
      <w:r w:rsidR="003D5840" w:rsidRPr="001F0B3A">
        <w:rPr>
          <w:rFonts w:asciiTheme="minorBidi" w:hAnsiTheme="minorBidi"/>
          <w:sz w:val="24"/>
          <w:szCs w:val="24"/>
          <w:lang w:val="en-AU"/>
        </w:rPr>
        <w:t>nterviews to secondary students and</w:t>
      </w:r>
      <w:r w:rsidR="004E0280" w:rsidRPr="001F0B3A">
        <w:rPr>
          <w:rFonts w:asciiTheme="minorBidi" w:hAnsiTheme="minorBidi"/>
          <w:sz w:val="24"/>
          <w:szCs w:val="24"/>
          <w:lang w:val="en-AU"/>
        </w:rPr>
        <w:t xml:space="preserve"> trainee teachers</w:t>
      </w:r>
      <w:r w:rsidR="003D5840" w:rsidRPr="001F0B3A">
        <w:rPr>
          <w:rFonts w:asciiTheme="minorBidi" w:hAnsiTheme="minorBidi"/>
          <w:sz w:val="24"/>
          <w:szCs w:val="24"/>
          <w:lang w:val="en-AU"/>
        </w:rPr>
        <w:t xml:space="preserve"> participating in the projects and focus groups with other teachers at school serve to understand the impact of the proposal. We expect that the results will contribute to the development of a model of teacher education </w:t>
      </w:r>
      <w:r w:rsidR="007567E3" w:rsidRPr="001F0B3A">
        <w:rPr>
          <w:rFonts w:asciiTheme="minorBidi" w:hAnsiTheme="minorBidi"/>
          <w:sz w:val="24"/>
          <w:szCs w:val="24"/>
          <w:lang w:val="en-AU"/>
        </w:rPr>
        <w:t>based on</w:t>
      </w:r>
      <w:r w:rsidR="003D5840" w:rsidRPr="001F0B3A">
        <w:rPr>
          <w:rFonts w:asciiTheme="minorBidi" w:hAnsiTheme="minorBidi"/>
          <w:sz w:val="24"/>
          <w:szCs w:val="24"/>
          <w:lang w:val="en-AU"/>
        </w:rPr>
        <w:t xml:space="preserve"> </w:t>
      </w:r>
      <w:r w:rsidR="007567E3" w:rsidRPr="001F0B3A">
        <w:rPr>
          <w:rFonts w:asciiTheme="minorBidi" w:hAnsiTheme="minorBidi"/>
          <w:sz w:val="24"/>
          <w:szCs w:val="24"/>
          <w:lang w:val="en-AU"/>
        </w:rPr>
        <w:t xml:space="preserve">team </w:t>
      </w:r>
      <w:r w:rsidR="003D5840" w:rsidRPr="001F0B3A">
        <w:rPr>
          <w:rFonts w:asciiTheme="minorBidi" w:hAnsiTheme="minorBidi"/>
          <w:sz w:val="24"/>
          <w:szCs w:val="24"/>
          <w:lang w:val="en-AU"/>
        </w:rPr>
        <w:t xml:space="preserve">work </w:t>
      </w:r>
      <w:r w:rsidR="007567E3" w:rsidRPr="001F0B3A">
        <w:rPr>
          <w:rFonts w:asciiTheme="minorBidi" w:hAnsiTheme="minorBidi"/>
          <w:sz w:val="24"/>
          <w:szCs w:val="24"/>
          <w:lang w:val="en-AU"/>
        </w:rPr>
        <w:t>to</w:t>
      </w:r>
      <w:r w:rsidR="003D5840" w:rsidRPr="001F0B3A">
        <w:rPr>
          <w:rFonts w:asciiTheme="minorBidi" w:hAnsiTheme="minorBidi"/>
          <w:sz w:val="24"/>
          <w:szCs w:val="24"/>
          <w:lang w:val="en-AU"/>
        </w:rPr>
        <w:t xml:space="preserve"> </w:t>
      </w:r>
      <w:r w:rsidR="007567E3" w:rsidRPr="001F0B3A">
        <w:rPr>
          <w:rFonts w:asciiTheme="minorBidi" w:hAnsiTheme="minorBidi"/>
          <w:sz w:val="24"/>
          <w:szCs w:val="24"/>
          <w:lang w:val="en-AU"/>
        </w:rPr>
        <w:t xml:space="preserve">reflect upon own </w:t>
      </w:r>
      <w:r w:rsidR="003D5840" w:rsidRPr="001F0B3A">
        <w:rPr>
          <w:rFonts w:asciiTheme="minorBidi" w:hAnsiTheme="minorBidi"/>
          <w:sz w:val="24"/>
          <w:szCs w:val="24"/>
          <w:lang w:val="en-AU"/>
        </w:rPr>
        <w:t>practice</w:t>
      </w:r>
      <w:r w:rsidR="007567E3" w:rsidRPr="001F0B3A">
        <w:rPr>
          <w:rFonts w:asciiTheme="minorBidi" w:hAnsiTheme="minorBidi"/>
          <w:sz w:val="24"/>
          <w:szCs w:val="24"/>
          <w:lang w:val="en-AU"/>
        </w:rPr>
        <w:t xml:space="preserve">s, as a tool to acquire </w:t>
      </w:r>
      <w:r w:rsidR="003D5840" w:rsidRPr="001F0B3A">
        <w:rPr>
          <w:rFonts w:asciiTheme="minorBidi" w:hAnsiTheme="minorBidi"/>
          <w:sz w:val="24"/>
          <w:szCs w:val="24"/>
          <w:lang w:val="en-AU"/>
        </w:rPr>
        <w:t xml:space="preserve">professional skills </w:t>
      </w:r>
      <w:r w:rsidR="007567E3" w:rsidRPr="001F0B3A">
        <w:rPr>
          <w:rFonts w:asciiTheme="minorBidi" w:hAnsiTheme="minorBidi"/>
          <w:sz w:val="24"/>
          <w:szCs w:val="24"/>
          <w:lang w:val="en-AU"/>
        </w:rPr>
        <w:t xml:space="preserve">and </w:t>
      </w:r>
      <w:r w:rsidR="003D5840" w:rsidRPr="001F0B3A">
        <w:rPr>
          <w:rFonts w:asciiTheme="minorBidi" w:hAnsiTheme="minorBidi"/>
          <w:sz w:val="24"/>
          <w:szCs w:val="24"/>
          <w:lang w:val="en-AU"/>
        </w:rPr>
        <w:t>guarantee students’ learning success.</w:t>
      </w:r>
    </w:p>
    <w:p w:rsidR="003D5840" w:rsidRPr="001F0B3A" w:rsidRDefault="003D5840" w:rsidP="004E0280">
      <w:pPr>
        <w:autoSpaceDE w:val="0"/>
        <w:autoSpaceDN w:val="0"/>
        <w:bidi w:val="0"/>
        <w:adjustRightInd w:val="0"/>
        <w:spacing w:after="0" w:line="240" w:lineRule="auto"/>
        <w:jc w:val="both"/>
        <w:rPr>
          <w:rFonts w:asciiTheme="minorBidi" w:hAnsiTheme="minorBidi"/>
          <w:sz w:val="24"/>
          <w:szCs w:val="24"/>
          <w:lang w:val="en-AU"/>
        </w:rPr>
      </w:pPr>
    </w:p>
    <w:p w:rsidR="00A90A9D" w:rsidRPr="001F0B3A" w:rsidRDefault="004E0280" w:rsidP="007567E3">
      <w:pPr>
        <w:autoSpaceDE w:val="0"/>
        <w:autoSpaceDN w:val="0"/>
        <w:bidi w:val="0"/>
        <w:adjustRightInd w:val="0"/>
        <w:spacing w:after="0" w:line="240" w:lineRule="auto"/>
        <w:jc w:val="both"/>
        <w:rPr>
          <w:rFonts w:asciiTheme="minorBidi" w:hAnsiTheme="minorBidi"/>
          <w:sz w:val="24"/>
          <w:szCs w:val="24"/>
          <w:lang w:val="en-GB"/>
        </w:rPr>
      </w:pPr>
      <w:r w:rsidRPr="001F0B3A">
        <w:rPr>
          <w:rFonts w:asciiTheme="minorBidi" w:hAnsiTheme="minorBidi"/>
          <w:sz w:val="24"/>
          <w:szCs w:val="24"/>
          <w:lang w:val="en-AU"/>
        </w:rPr>
        <w:t xml:space="preserve"> </w:t>
      </w:r>
      <w:r w:rsidR="00A90A9D" w:rsidRPr="001F0B3A">
        <w:rPr>
          <w:rFonts w:asciiTheme="minorBidi" w:hAnsiTheme="minorBidi"/>
          <w:sz w:val="24"/>
          <w:szCs w:val="24"/>
          <w:lang w:val="en-GB"/>
        </w:rPr>
        <w:t xml:space="preserve">    </w:t>
      </w:r>
    </w:p>
    <w:p w:rsidR="00F21A27" w:rsidRPr="001F0B3A" w:rsidRDefault="00A90A9D" w:rsidP="00A90A9D">
      <w:pPr>
        <w:bidi w:val="0"/>
        <w:jc w:val="lowKashida"/>
        <w:rPr>
          <w:rFonts w:asciiTheme="minorBidi" w:hAnsiTheme="minorBidi"/>
          <w:sz w:val="24"/>
          <w:szCs w:val="24"/>
          <w:lang w:val="en-GB"/>
        </w:rPr>
      </w:pPr>
      <w:bookmarkStart w:id="1" w:name="_Hlk1666653"/>
      <w:r w:rsidRPr="001F0B3A">
        <w:rPr>
          <w:rFonts w:asciiTheme="minorBidi" w:hAnsiTheme="minorBidi"/>
          <w:b/>
          <w:bCs/>
          <w:sz w:val="24"/>
          <w:szCs w:val="24"/>
          <w:lang w:val="en-GB"/>
        </w:rPr>
        <w:t>Keywords:</w:t>
      </w:r>
      <w:r w:rsidRPr="001F0B3A">
        <w:rPr>
          <w:rFonts w:asciiTheme="minorBidi" w:hAnsiTheme="minorBidi"/>
          <w:sz w:val="24"/>
          <w:szCs w:val="24"/>
          <w:lang w:val="en-GB"/>
        </w:rPr>
        <w:t xml:space="preserve"> </w:t>
      </w:r>
      <w:r w:rsidR="00B076EC" w:rsidRPr="001F0B3A">
        <w:rPr>
          <w:rFonts w:asciiTheme="minorBidi" w:hAnsiTheme="minorBidi"/>
          <w:sz w:val="24"/>
          <w:szCs w:val="24"/>
          <w:lang w:val="en-GB"/>
        </w:rPr>
        <w:t>Innovation,</w:t>
      </w:r>
      <w:bookmarkEnd w:id="1"/>
      <w:r w:rsidR="00B076EC" w:rsidRPr="001F0B3A">
        <w:rPr>
          <w:rFonts w:asciiTheme="minorBidi" w:hAnsiTheme="minorBidi"/>
          <w:sz w:val="24"/>
          <w:szCs w:val="24"/>
          <w:lang w:val="en-GB"/>
        </w:rPr>
        <w:t xml:space="preserve"> secondary education</w:t>
      </w:r>
      <w:r w:rsidR="00687B1F" w:rsidRPr="001F0B3A">
        <w:rPr>
          <w:rFonts w:asciiTheme="minorBidi" w:hAnsiTheme="minorBidi"/>
          <w:sz w:val="24"/>
          <w:szCs w:val="24"/>
          <w:lang w:val="en-GB"/>
        </w:rPr>
        <w:t xml:space="preserve">, </w:t>
      </w:r>
      <w:r w:rsidR="00B076EC" w:rsidRPr="001F0B3A">
        <w:rPr>
          <w:rFonts w:asciiTheme="minorBidi" w:hAnsiTheme="minorBidi"/>
          <w:sz w:val="24"/>
          <w:szCs w:val="24"/>
          <w:lang w:val="en-GB"/>
        </w:rPr>
        <w:t>teacher empowerment,</w:t>
      </w:r>
      <w:r w:rsidR="00687B1F" w:rsidRPr="001F0B3A">
        <w:rPr>
          <w:rFonts w:asciiTheme="minorBidi" w:hAnsiTheme="minorBidi"/>
          <w:sz w:val="24"/>
          <w:szCs w:val="24"/>
          <w:lang w:val="en-GB"/>
        </w:rPr>
        <w:t xml:space="preserve"> 21</w:t>
      </w:r>
      <w:r w:rsidR="00687B1F" w:rsidRPr="001F0B3A">
        <w:rPr>
          <w:rFonts w:asciiTheme="minorBidi" w:hAnsiTheme="minorBidi"/>
          <w:sz w:val="24"/>
          <w:szCs w:val="24"/>
          <w:vertAlign w:val="superscript"/>
          <w:lang w:val="en-GB"/>
        </w:rPr>
        <w:t>st</w:t>
      </w:r>
      <w:r w:rsidR="00687B1F" w:rsidRPr="001F0B3A">
        <w:rPr>
          <w:rFonts w:asciiTheme="minorBidi" w:hAnsiTheme="minorBidi"/>
          <w:sz w:val="24"/>
          <w:szCs w:val="24"/>
          <w:lang w:val="en-GB"/>
        </w:rPr>
        <w:t xml:space="preserve"> century </w:t>
      </w:r>
      <w:r w:rsidR="00B076EC" w:rsidRPr="001F0B3A">
        <w:rPr>
          <w:rFonts w:asciiTheme="minorBidi" w:hAnsiTheme="minorBidi"/>
          <w:sz w:val="24"/>
          <w:szCs w:val="24"/>
          <w:lang w:val="en-GB"/>
        </w:rPr>
        <w:t>skills Technology-Enhanced Project-Based Language Learning</w:t>
      </w:r>
      <w:r w:rsidR="00D101D0">
        <w:rPr>
          <w:rFonts w:asciiTheme="minorBidi" w:hAnsiTheme="minorBidi"/>
          <w:sz w:val="24"/>
          <w:szCs w:val="24"/>
          <w:lang w:val="en-GB"/>
        </w:rPr>
        <w:t>.</w:t>
      </w:r>
    </w:p>
    <w:p w:rsidR="00F21A27" w:rsidRDefault="00F21A27" w:rsidP="00F21A27">
      <w:pPr>
        <w:bidi w:val="0"/>
        <w:jc w:val="center"/>
        <w:rPr>
          <w:rFonts w:ascii="Times New Roman" w:hAnsi="Times New Roman" w:cs="Times New Roman"/>
          <w:b/>
          <w:bCs/>
          <w:sz w:val="28"/>
          <w:szCs w:val="28"/>
        </w:rPr>
      </w:pPr>
    </w:p>
    <w:p w:rsidR="001F0B3A" w:rsidRDefault="001F0B3A" w:rsidP="001F0B3A">
      <w:pPr>
        <w:bidi w:val="0"/>
        <w:jc w:val="both"/>
        <w:rPr>
          <w:rFonts w:ascii="Times New Roman" w:hAnsi="Times New Roman" w:cs="Times New Roman"/>
          <w:b/>
          <w:bCs/>
          <w:sz w:val="28"/>
          <w:szCs w:val="28"/>
        </w:rPr>
      </w:pPr>
      <w:r w:rsidRPr="00F66C05">
        <w:rPr>
          <w:rStyle w:val="Textoennegrita"/>
          <w:rFonts w:asciiTheme="minorBidi" w:hAnsiTheme="minorBidi" w:cstheme="minorBidi"/>
          <w:color w:val="1E1E1E"/>
          <w:lang w:val="en-GB"/>
        </w:rPr>
        <w:t>Masats</w:t>
      </w:r>
      <w:r w:rsidRPr="00F66C05">
        <w:rPr>
          <w:rFonts w:asciiTheme="minorBidi" w:hAnsiTheme="minorBidi" w:cstheme="minorBidi"/>
          <w:b/>
          <w:bCs/>
          <w:color w:val="1E1E1E"/>
          <w:lang w:val="en-GB"/>
        </w:rPr>
        <w:t>,</w:t>
      </w:r>
      <w:r>
        <w:rPr>
          <w:rFonts w:asciiTheme="minorBidi" w:hAnsiTheme="minorBidi" w:cstheme="minorBidi"/>
          <w:b/>
          <w:bCs/>
          <w:color w:val="1E1E1E"/>
          <w:lang w:val="en-GB"/>
        </w:rPr>
        <w:t xml:space="preserve"> </w:t>
      </w:r>
      <w:r w:rsidRPr="00F66C05">
        <w:rPr>
          <w:rStyle w:val="Textoennegrita"/>
          <w:rFonts w:asciiTheme="minorBidi" w:hAnsiTheme="minorBidi" w:cstheme="minorBidi"/>
          <w:color w:val="1E1E1E"/>
          <w:lang w:val="en-GB"/>
        </w:rPr>
        <w:t xml:space="preserve">Dolors, </w:t>
      </w:r>
      <w:r>
        <w:rPr>
          <w:rStyle w:val="Textoennegrita"/>
          <w:rFonts w:asciiTheme="minorBidi" w:hAnsiTheme="minorBidi" w:cstheme="minorBidi"/>
          <w:color w:val="1E1E1E"/>
          <w:lang w:val="en-GB"/>
        </w:rPr>
        <w:t>&amp;</w:t>
      </w:r>
      <w:r w:rsidRPr="00F66C05">
        <w:rPr>
          <w:rStyle w:val="Textoennegrita"/>
          <w:rFonts w:asciiTheme="minorBidi" w:hAnsiTheme="minorBidi" w:cstheme="minorBidi"/>
          <w:color w:val="1E1E1E"/>
          <w:lang w:val="en-GB"/>
        </w:rPr>
        <w:t xml:space="preserve"> Morodo, Andy (2018</w:t>
      </w:r>
      <w:r>
        <w:rPr>
          <w:rStyle w:val="Textoennegrita"/>
          <w:rFonts w:asciiTheme="minorBidi" w:hAnsiTheme="minorBidi" w:cstheme="minorBidi"/>
          <w:color w:val="1E1E1E"/>
          <w:lang w:val="en-GB"/>
        </w:rPr>
        <w:t>, September</w:t>
      </w:r>
      <w:r w:rsidRPr="00F66C05">
        <w:rPr>
          <w:rStyle w:val="Textoennegrita"/>
          <w:rFonts w:asciiTheme="minorBidi" w:hAnsiTheme="minorBidi" w:cstheme="minorBidi"/>
          <w:color w:val="1E1E1E"/>
          <w:lang w:val="en-GB"/>
        </w:rPr>
        <w:t xml:space="preserve"> 8</w:t>
      </w:r>
      <w:r w:rsidRPr="00B40AFB">
        <w:rPr>
          <w:rStyle w:val="Textoennegrita"/>
          <w:rFonts w:asciiTheme="minorBidi" w:hAnsiTheme="minorBidi" w:cstheme="minorBidi"/>
          <w:color w:val="1E1E1E"/>
          <w:vertAlign w:val="superscript"/>
          <w:lang w:val="en-GB"/>
        </w:rPr>
        <w:t>th</w:t>
      </w:r>
      <w:r w:rsidRPr="00F66C05">
        <w:rPr>
          <w:rStyle w:val="Textoennegrita"/>
          <w:rFonts w:asciiTheme="minorBidi" w:hAnsiTheme="minorBidi" w:cstheme="minorBidi"/>
          <w:color w:val="1E1E1E"/>
          <w:lang w:val="en-GB"/>
        </w:rPr>
        <w:t>)</w:t>
      </w:r>
      <w:r w:rsidRPr="00F66C05">
        <w:rPr>
          <w:rFonts w:asciiTheme="minorBidi" w:hAnsiTheme="minorBidi" w:cstheme="minorBidi"/>
          <w:b/>
          <w:bCs/>
          <w:color w:val="1E1E1E"/>
          <w:lang w:val="en-GB"/>
        </w:rPr>
        <w:t>.</w:t>
      </w:r>
      <w:r w:rsidRPr="00F66C05">
        <w:rPr>
          <w:rFonts w:asciiTheme="minorBidi" w:hAnsiTheme="minorBidi" w:cstheme="minorBidi"/>
          <w:color w:val="1E1E1E"/>
          <w:lang w:val="en-GB"/>
        </w:rPr>
        <w:t xml:space="preserve"> </w:t>
      </w:r>
      <w:hyperlink r:id="rId7" w:history="1">
        <w:r w:rsidRPr="001F0B3A">
          <w:rPr>
            <w:rStyle w:val="Hipervnculo"/>
            <w:rFonts w:asciiTheme="minorBidi" w:hAnsiTheme="minorBidi" w:cstheme="minorBidi"/>
            <w:i/>
            <w:iCs/>
            <w:lang w:val="en-GB"/>
          </w:rPr>
          <w:t>The views of teachers, trainees and secondary students on the challenge of organising learning around technology-enhanced cross disciplinary projects in the English classroom: A case study</w:t>
        </w:r>
      </w:hyperlink>
      <w:r>
        <w:rPr>
          <w:rFonts w:asciiTheme="minorBidi" w:hAnsiTheme="minorBidi" w:cstheme="minorBidi"/>
          <w:i/>
          <w:iCs/>
          <w:color w:val="1E1E1E"/>
          <w:lang w:val="en-GB"/>
        </w:rPr>
        <w:t>.</w:t>
      </w:r>
      <w:r w:rsidRPr="00B40AFB">
        <w:rPr>
          <w:rFonts w:asciiTheme="minorBidi" w:hAnsiTheme="minorBidi" w:cstheme="minorBidi"/>
          <w:color w:val="1E1E1E"/>
          <w:lang w:val="en-GB"/>
        </w:rPr>
        <w:t xml:space="preserve"> </w:t>
      </w:r>
      <w:r>
        <w:rPr>
          <w:rFonts w:asciiTheme="minorBidi" w:hAnsiTheme="minorBidi" w:cstheme="minorBidi"/>
          <w:color w:val="1E1E1E"/>
          <w:lang w:val="en-GB"/>
        </w:rPr>
        <w:t>Paper presented at</w:t>
      </w:r>
      <w:r w:rsidRPr="00F66C05">
        <w:rPr>
          <w:rFonts w:asciiTheme="minorBidi" w:hAnsiTheme="minorBidi" w:cstheme="minorBidi"/>
          <w:color w:val="1E1E1E"/>
          <w:lang w:val="en-GB"/>
        </w:rPr>
        <w:t xml:space="preserve"> 6th International Conference on New Trends in English Language Teaching and Testing, Istanbul, (Tur</w:t>
      </w:r>
      <w:r>
        <w:rPr>
          <w:rFonts w:asciiTheme="minorBidi" w:hAnsiTheme="minorBidi" w:cstheme="minorBidi"/>
          <w:color w:val="1E1E1E"/>
          <w:lang w:val="en-GB"/>
        </w:rPr>
        <w:t>key</w:t>
      </w:r>
      <w:r w:rsidRPr="00F66C05">
        <w:rPr>
          <w:rFonts w:asciiTheme="minorBidi" w:hAnsiTheme="minorBidi" w:cstheme="minorBidi"/>
          <w:color w:val="1E1E1E"/>
          <w:lang w:val="en-GB"/>
        </w:rPr>
        <w:t>). Speaker: Dolors Masats.</w:t>
      </w:r>
    </w:p>
    <w:sectPr w:rsidR="001F0B3A" w:rsidSect="00191B7D">
      <w:headerReference w:type="default" r:id="rId8"/>
      <w:pgSz w:w="11906" w:h="16838"/>
      <w:pgMar w:top="1843" w:right="1440" w:bottom="1440" w:left="1440" w:header="567"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7B4" w:rsidRDefault="004037B4" w:rsidP="00F21A27">
      <w:pPr>
        <w:spacing w:after="0" w:line="240" w:lineRule="auto"/>
      </w:pPr>
      <w:r>
        <w:separator/>
      </w:r>
    </w:p>
  </w:endnote>
  <w:endnote w:type="continuationSeparator" w:id="0">
    <w:p w:rsidR="004037B4" w:rsidRDefault="004037B4" w:rsidP="00F21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7B4" w:rsidRDefault="004037B4" w:rsidP="00F21A27">
      <w:pPr>
        <w:spacing w:after="0" w:line="240" w:lineRule="auto"/>
      </w:pPr>
      <w:r>
        <w:separator/>
      </w:r>
    </w:p>
  </w:footnote>
  <w:footnote w:type="continuationSeparator" w:id="0">
    <w:p w:rsidR="004037B4" w:rsidRDefault="004037B4" w:rsidP="00F21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2B7" w:rsidRPr="001F0B3A" w:rsidRDefault="00DE11F0" w:rsidP="00684271">
    <w:pPr>
      <w:pStyle w:val="Subttulo"/>
      <w:shd w:val="clear" w:color="auto" w:fill="FFC000"/>
      <w:bidi w:val="0"/>
      <w:jc w:val="center"/>
      <w:rPr>
        <w:rFonts w:asciiTheme="minorBidi" w:hAnsiTheme="minorBidi" w:cstheme="minorBidi"/>
        <w:b/>
        <w:bCs/>
        <w:color w:val="auto"/>
        <w:sz w:val="22"/>
        <w:szCs w:val="22"/>
      </w:rPr>
    </w:pPr>
    <w:bookmarkStart w:id="2" w:name="_Hlk1666057"/>
    <w:r w:rsidRPr="001F0B3A">
      <w:rPr>
        <w:rFonts w:asciiTheme="minorBidi" w:hAnsiTheme="minorBidi" w:cstheme="minorBidi"/>
        <w:b/>
        <w:bCs/>
        <w:color w:val="auto"/>
        <w:sz w:val="22"/>
        <w:szCs w:val="22"/>
      </w:rPr>
      <w:t>NTELT</w:t>
    </w:r>
    <w:r w:rsidR="00D101D0">
      <w:rPr>
        <w:rFonts w:asciiTheme="minorBidi" w:hAnsiTheme="minorBidi" w:cstheme="minorBidi"/>
        <w:b/>
        <w:bCs/>
        <w:color w:val="auto"/>
        <w:sz w:val="22"/>
        <w:szCs w:val="22"/>
      </w:rPr>
      <w:t xml:space="preserve"> </w:t>
    </w:r>
    <w:r w:rsidRPr="001F0B3A">
      <w:rPr>
        <w:rFonts w:asciiTheme="minorBidi" w:hAnsiTheme="minorBidi" w:cstheme="minorBidi"/>
        <w:b/>
        <w:bCs/>
        <w:color w:val="auto"/>
        <w:sz w:val="22"/>
        <w:szCs w:val="22"/>
      </w:rPr>
      <w:t>ISTANBUL, Sep</w:t>
    </w:r>
    <w:r w:rsidR="00D101D0">
      <w:rPr>
        <w:rFonts w:asciiTheme="minorBidi" w:hAnsiTheme="minorBidi" w:cstheme="minorBidi"/>
        <w:b/>
        <w:bCs/>
        <w:color w:val="auto"/>
        <w:sz w:val="22"/>
        <w:szCs w:val="22"/>
      </w:rPr>
      <w:t>tember</w:t>
    </w:r>
    <w:r w:rsidRPr="001F0B3A">
      <w:rPr>
        <w:rFonts w:asciiTheme="minorBidi" w:hAnsiTheme="minorBidi" w:cstheme="minorBidi"/>
        <w:b/>
        <w:bCs/>
        <w:color w:val="auto"/>
        <w:sz w:val="22"/>
        <w:szCs w:val="22"/>
      </w:rPr>
      <w:t xml:space="preserve"> 8</w:t>
    </w:r>
    <w:r w:rsidR="00D101D0" w:rsidRPr="00D101D0">
      <w:rPr>
        <w:rFonts w:asciiTheme="minorBidi" w:hAnsiTheme="minorBidi" w:cstheme="minorBidi"/>
        <w:b/>
        <w:bCs/>
        <w:color w:val="auto"/>
        <w:sz w:val="22"/>
        <w:szCs w:val="22"/>
        <w:vertAlign w:val="superscript"/>
      </w:rPr>
      <w:t>th</w:t>
    </w:r>
    <w:r w:rsidRPr="001F0B3A">
      <w:rPr>
        <w:rFonts w:asciiTheme="minorBidi" w:hAnsiTheme="minorBidi" w:cstheme="minorBidi"/>
        <w:b/>
        <w:bCs/>
        <w:color w:val="auto"/>
        <w:sz w:val="22"/>
        <w:szCs w:val="22"/>
      </w:rPr>
      <w:t>, 2018</w:t>
    </w:r>
  </w:p>
  <w:bookmarkEnd w:id="2"/>
  <w:p w:rsidR="00DE11F0" w:rsidRPr="00DE11F0" w:rsidRDefault="00DE11F0" w:rsidP="00DE11F0">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012E1"/>
    <w:multiLevelType w:val="hybridMultilevel"/>
    <w:tmpl w:val="2A3CA1DC"/>
    <w:lvl w:ilvl="0" w:tplc="7800F4E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1A27"/>
    <w:rsid w:val="000170C0"/>
    <w:rsid w:val="000278CE"/>
    <w:rsid w:val="0005305F"/>
    <w:rsid w:val="00063550"/>
    <w:rsid w:val="000C4913"/>
    <w:rsid w:val="000C7670"/>
    <w:rsid w:val="000F4AA1"/>
    <w:rsid w:val="00110327"/>
    <w:rsid w:val="0016056A"/>
    <w:rsid w:val="00191B7D"/>
    <w:rsid w:val="001F0B3A"/>
    <w:rsid w:val="00242A1C"/>
    <w:rsid w:val="002442B7"/>
    <w:rsid w:val="002A276E"/>
    <w:rsid w:val="003C00D0"/>
    <w:rsid w:val="003D2421"/>
    <w:rsid w:val="003D5840"/>
    <w:rsid w:val="00400DBC"/>
    <w:rsid w:val="004037B4"/>
    <w:rsid w:val="00447F5D"/>
    <w:rsid w:val="00494772"/>
    <w:rsid w:val="004D2C27"/>
    <w:rsid w:val="004E0280"/>
    <w:rsid w:val="00572D44"/>
    <w:rsid w:val="00597350"/>
    <w:rsid w:val="005A4D3C"/>
    <w:rsid w:val="005F4722"/>
    <w:rsid w:val="006003D1"/>
    <w:rsid w:val="00621284"/>
    <w:rsid w:val="00636634"/>
    <w:rsid w:val="00684271"/>
    <w:rsid w:val="00687B1F"/>
    <w:rsid w:val="00691BA8"/>
    <w:rsid w:val="006C0A09"/>
    <w:rsid w:val="006F7943"/>
    <w:rsid w:val="007567E3"/>
    <w:rsid w:val="007737EC"/>
    <w:rsid w:val="007B534D"/>
    <w:rsid w:val="007C01EA"/>
    <w:rsid w:val="007F66AC"/>
    <w:rsid w:val="0083421F"/>
    <w:rsid w:val="008965AC"/>
    <w:rsid w:val="008B4717"/>
    <w:rsid w:val="008B5BB2"/>
    <w:rsid w:val="008D7F12"/>
    <w:rsid w:val="008E69D5"/>
    <w:rsid w:val="009B7092"/>
    <w:rsid w:val="009E3585"/>
    <w:rsid w:val="00A067A8"/>
    <w:rsid w:val="00A4200A"/>
    <w:rsid w:val="00A44E7B"/>
    <w:rsid w:val="00A74A6C"/>
    <w:rsid w:val="00A90A9D"/>
    <w:rsid w:val="00AA5D69"/>
    <w:rsid w:val="00AF2E81"/>
    <w:rsid w:val="00B076EC"/>
    <w:rsid w:val="00B47F6F"/>
    <w:rsid w:val="00B64FFD"/>
    <w:rsid w:val="00B855DC"/>
    <w:rsid w:val="00BB74AA"/>
    <w:rsid w:val="00C17849"/>
    <w:rsid w:val="00C220CE"/>
    <w:rsid w:val="00C2410D"/>
    <w:rsid w:val="00C373F7"/>
    <w:rsid w:val="00C65F5B"/>
    <w:rsid w:val="00CE3A79"/>
    <w:rsid w:val="00CF45CC"/>
    <w:rsid w:val="00D101D0"/>
    <w:rsid w:val="00D8765B"/>
    <w:rsid w:val="00DA3CCF"/>
    <w:rsid w:val="00DE11F0"/>
    <w:rsid w:val="00EB2C28"/>
    <w:rsid w:val="00EC1D91"/>
    <w:rsid w:val="00EF559E"/>
    <w:rsid w:val="00F03B0F"/>
    <w:rsid w:val="00F21A27"/>
    <w:rsid w:val="00F31282"/>
    <w:rsid w:val="00F612A8"/>
    <w:rsid w:val="00F970C9"/>
    <w:rsid w:val="00FA5FA5"/>
    <w:rsid w:val="00FC2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CE697-1553-4F23-9C0A-1D7A692E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A9D"/>
    <w:pPr>
      <w:bidi/>
    </w:pPr>
    <w:rPr>
      <w:rFonts w:ascii="Calibri" w:eastAsia="Calibri" w:hAnsi="Calibri"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A27"/>
    <w:pPr>
      <w:tabs>
        <w:tab w:val="center" w:pos="4513"/>
        <w:tab w:val="right" w:pos="9026"/>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F21A27"/>
  </w:style>
  <w:style w:type="paragraph" w:styleId="Piedepgina">
    <w:name w:val="footer"/>
    <w:basedOn w:val="Normal"/>
    <w:link w:val="PiedepginaCar"/>
    <w:uiPriority w:val="99"/>
    <w:unhideWhenUsed/>
    <w:rsid w:val="00F21A27"/>
    <w:pPr>
      <w:tabs>
        <w:tab w:val="center" w:pos="4513"/>
        <w:tab w:val="right" w:pos="9026"/>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F21A27"/>
  </w:style>
  <w:style w:type="paragraph" w:styleId="Subttulo">
    <w:name w:val="Subtitle"/>
    <w:basedOn w:val="Normal"/>
    <w:next w:val="Normal"/>
    <w:link w:val="SubttuloCar"/>
    <w:uiPriority w:val="11"/>
    <w:qFormat/>
    <w:rsid w:val="005A4D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A4D3C"/>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EB2C28"/>
    <w:pPr>
      <w:ind w:left="720"/>
      <w:contextualSpacing/>
    </w:pPr>
    <w:rPr>
      <w:rFonts w:asciiTheme="minorHAnsi" w:eastAsiaTheme="minorHAnsi" w:hAnsiTheme="minorHAnsi" w:cstheme="minorBidi"/>
    </w:rPr>
  </w:style>
  <w:style w:type="character" w:styleId="Hipervnculo">
    <w:name w:val="Hyperlink"/>
    <w:uiPriority w:val="99"/>
    <w:unhideWhenUsed/>
    <w:rsid w:val="00A90A9D"/>
    <w:rPr>
      <w:color w:val="0000FF"/>
      <w:u w:val="single"/>
    </w:rPr>
  </w:style>
  <w:style w:type="paragraph" w:customStyle="1" w:styleId="-">
    <w:name w:val="نام دانشگاه-دبی"/>
    <w:basedOn w:val="Normal"/>
    <w:link w:val="-Char"/>
    <w:qFormat/>
    <w:rsid w:val="00A90A9D"/>
    <w:pPr>
      <w:bidi w:val="0"/>
      <w:spacing w:after="0"/>
      <w:ind w:left="547" w:right="630"/>
      <w:contextualSpacing/>
      <w:jc w:val="center"/>
    </w:pPr>
    <w:rPr>
      <w:rFonts w:ascii="Times New Roman" w:hAnsi="Times New Roman" w:cs="Times New Roman"/>
      <w:sz w:val="18"/>
      <w:szCs w:val="18"/>
      <w:lang w:bidi="ar-SA"/>
    </w:rPr>
  </w:style>
  <w:style w:type="character" w:customStyle="1" w:styleId="-Char">
    <w:name w:val="نام دانشگاه-دبی Char"/>
    <w:link w:val="-"/>
    <w:rsid w:val="00A90A9D"/>
    <w:rPr>
      <w:rFonts w:ascii="Times New Roman" w:eastAsia="Calibri" w:hAnsi="Times New Roman" w:cs="Times New Roman"/>
      <w:sz w:val="18"/>
      <w:szCs w:val="18"/>
      <w:lang w:bidi="ar-SA"/>
    </w:rPr>
  </w:style>
  <w:style w:type="paragraph" w:customStyle="1" w:styleId="-0">
    <w:name w:val="عنوان-ازمیر"/>
    <w:basedOn w:val="Normal"/>
    <w:link w:val="-Char0"/>
    <w:qFormat/>
    <w:rsid w:val="00A90A9D"/>
    <w:pPr>
      <w:spacing w:after="0"/>
      <w:contextualSpacing/>
      <w:jc w:val="center"/>
      <w:outlineLvl w:val="0"/>
    </w:pPr>
    <w:rPr>
      <w:rFonts w:ascii="Times New Roman" w:eastAsia="Times New Roman" w:hAnsi="Times New Roman" w:cs="Times New Roman"/>
      <w:b/>
      <w:bCs/>
      <w:noProof/>
      <w:kern w:val="36"/>
      <w:sz w:val="24"/>
      <w:szCs w:val="24"/>
      <w:lang w:bidi="ar-SA"/>
    </w:rPr>
  </w:style>
  <w:style w:type="paragraph" w:customStyle="1" w:styleId="-1">
    <w:name w:val="ازمیر-نویسنده"/>
    <w:basedOn w:val="-"/>
    <w:link w:val="-Char1"/>
    <w:qFormat/>
    <w:rsid w:val="00A90A9D"/>
    <w:pPr>
      <w:ind w:left="0" w:right="112"/>
      <w:jc w:val="lowKashida"/>
    </w:pPr>
    <w:rPr>
      <w:color w:val="000000"/>
    </w:rPr>
  </w:style>
  <w:style w:type="character" w:customStyle="1" w:styleId="-Char0">
    <w:name w:val="عنوان-ازمیر Char"/>
    <w:basedOn w:val="Fuentedeprrafopredeter"/>
    <w:link w:val="-0"/>
    <w:rsid w:val="00A90A9D"/>
    <w:rPr>
      <w:rFonts w:ascii="Times New Roman" w:eastAsia="Times New Roman" w:hAnsi="Times New Roman" w:cs="Times New Roman"/>
      <w:b/>
      <w:bCs/>
      <w:noProof/>
      <w:kern w:val="36"/>
      <w:sz w:val="24"/>
      <w:szCs w:val="24"/>
      <w:lang w:bidi="ar-SA"/>
    </w:rPr>
  </w:style>
  <w:style w:type="paragraph" w:customStyle="1" w:styleId="-2">
    <w:name w:val="ازمیر-نام دانشگاه"/>
    <w:basedOn w:val="Normal"/>
    <w:link w:val="-Char2"/>
    <w:qFormat/>
    <w:rsid w:val="00A90A9D"/>
    <w:pPr>
      <w:bidi w:val="0"/>
      <w:spacing w:after="0"/>
      <w:ind w:right="112"/>
      <w:contextualSpacing/>
      <w:jc w:val="lowKashida"/>
      <w:outlineLvl w:val="1"/>
    </w:pPr>
    <w:rPr>
      <w:rFonts w:ascii="Times New Roman" w:eastAsia="Times New Roman" w:hAnsi="Times New Roman" w:cs="Times New Roman"/>
      <w:i/>
      <w:iCs/>
      <w:color w:val="000000"/>
      <w:sz w:val="16"/>
      <w:szCs w:val="16"/>
      <w:lang w:bidi="ar-SA"/>
    </w:rPr>
  </w:style>
  <w:style w:type="character" w:customStyle="1" w:styleId="-Char1">
    <w:name w:val="ازمیر-نویسنده Char"/>
    <w:basedOn w:val="-Char"/>
    <w:link w:val="-1"/>
    <w:rsid w:val="00A90A9D"/>
    <w:rPr>
      <w:rFonts w:ascii="Times New Roman" w:eastAsia="Calibri" w:hAnsi="Times New Roman" w:cs="Times New Roman"/>
      <w:color w:val="000000"/>
      <w:sz w:val="18"/>
      <w:szCs w:val="18"/>
      <w:lang w:bidi="ar-SA"/>
    </w:rPr>
  </w:style>
  <w:style w:type="paragraph" w:customStyle="1" w:styleId="-3">
    <w:name w:val="ازمیر-ایمیل"/>
    <w:basedOn w:val="Normal"/>
    <w:link w:val="-Char3"/>
    <w:qFormat/>
    <w:rsid w:val="00A90A9D"/>
    <w:pPr>
      <w:pBdr>
        <w:bottom w:val="single" w:sz="6" w:space="1" w:color="auto"/>
      </w:pBdr>
      <w:bidi w:val="0"/>
      <w:spacing w:after="0"/>
      <w:contextualSpacing/>
      <w:jc w:val="lowKashida"/>
    </w:pPr>
    <w:rPr>
      <w:rFonts w:ascii="Times New Roman" w:hAnsi="Times New Roman" w:cs="Times New Roman"/>
      <w:sz w:val="18"/>
      <w:szCs w:val="18"/>
      <w:lang w:bidi="ar-SA"/>
    </w:rPr>
  </w:style>
  <w:style w:type="character" w:customStyle="1" w:styleId="-Char2">
    <w:name w:val="ازمیر-نام دانشگاه Char"/>
    <w:basedOn w:val="Fuentedeprrafopredeter"/>
    <w:link w:val="-2"/>
    <w:rsid w:val="00A90A9D"/>
    <w:rPr>
      <w:rFonts w:ascii="Times New Roman" w:eastAsia="Times New Roman" w:hAnsi="Times New Roman" w:cs="Times New Roman"/>
      <w:i/>
      <w:iCs/>
      <w:color w:val="000000"/>
      <w:sz w:val="16"/>
      <w:szCs w:val="16"/>
      <w:lang w:bidi="ar-SA"/>
    </w:rPr>
  </w:style>
  <w:style w:type="paragraph" w:customStyle="1" w:styleId="-4">
    <w:name w:val="ازمیر-چکیده"/>
    <w:basedOn w:val="Normal"/>
    <w:link w:val="-Char4"/>
    <w:qFormat/>
    <w:rsid w:val="00A90A9D"/>
    <w:pPr>
      <w:autoSpaceDE w:val="0"/>
      <w:autoSpaceDN w:val="0"/>
      <w:bidi w:val="0"/>
      <w:adjustRightInd w:val="0"/>
      <w:spacing w:after="0" w:line="240" w:lineRule="auto"/>
      <w:contextualSpacing/>
      <w:jc w:val="both"/>
    </w:pPr>
    <w:rPr>
      <w:rFonts w:ascii="Times New Roman" w:hAnsi="Times New Roman" w:cs="Times New Roman"/>
      <w:sz w:val="18"/>
      <w:szCs w:val="18"/>
    </w:rPr>
  </w:style>
  <w:style w:type="character" w:customStyle="1" w:styleId="-Char3">
    <w:name w:val="ازمیر-ایمیل Char"/>
    <w:basedOn w:val="Fuentedeprrafopredeter"/>
    <w:link w:val="-3"/>
    <w:rsid w:val="00A90A9D"/>
    <w:rPr>
      <w:rFonts w:ascii="Times New Roman" w:eastAsia="Calibri" w:hAnsi="Times New Roman" w:cs="Times New Roman"/>
      <w:sz w:val="18"/>
      <w:szCs w:val="18"/>
      <w:lang w:bidi="ar-SA"/>
    </w:rPr>
  </w:style>
  <w:style w:type="character" w:customStyle="1" w:styleId="-Char4">
    <w:name w:val="ازمیر-چکیده Char"/>
    <w:basedOn w:val="Fuentedeprrafopredeter"/>
    <w:link w:val="-4"/>
    <w:rsid w:val="00A90A9D"/>
    <w:rPr>
      <w:rFonts w:ascii="Times New Roman" w:eastAsia="Calibri" w:hAnsi="Times New Roman" w:cs="Times New Roman"/>
      <w:sz w:val="18"/>
      <w:szCs w:val="18"/>
    </w:rPr>
  </w:style>
  <w:style w:type="paragraph" w:customStyle="1" w:styleId="-5">
    <w:name w:val="ازمیر-عنوان"/>
    <w:basedOn w:val="-0"/>
    <w:link w:val="-Char5"/>
    <w:qFormat/>
    <w:rsid w:val="00A90A9D"/>
    <w:pPr>
      <w:bidi w:val="0"/>
    </w:pPr>
  </w:style>
  <w:style w:type="character" w:customStyle="1" w:styleId="-Char5">
    <w:name w:val="ازمیر-عنوان Char"/>
    <w:basedOn w:val="-Char0"/>
    <w:link w:val="-5"/>
    <w:rsid w:val="00A90A9D"/>
    <w:rPr>
      <w:rFonts w:ascii="Times New Roman" w:eastAsia="Times New Roman" w:hAnsi="Times New Roman" w:cs="Times New Roman"/>
      <w:b/>
      <w:bCs/>
      <w:noProof/>
      <w:kern w:val="36"/>
      <w:sz w:val="24"/>
      <w:szCs w:val="24"/>
      <w:lang w:bidi="ar-SA"/>
    </w:rPr>
  </w:style>
  <w:style w:type="table" w:styleId="Tablaconcuadrcula">
    <w:name w:val="Table Grid"/>
    <w:basedOn w:val="Tablanormal"/>
    <w:uiPriority w:val="59"/>
    <w:rsid w:val="00400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1F0B3A"/>
    <w:rPr>
      <w:b/>
      <w:bCs/>
    </w:rPr>
  </w:style>
  <w:style w:type="character" w:styleId="Mencinsinresolver">
    <w:name w:val="Unresolved Mention"/>
    <w:basedOn w:val="Fuentedeprrafopredeter"/>
    <w:uiPriority w:val="99"/>
    <w:semiHidden/>
    <w:unhideWhenUsed/>
    <w:rsid w:val="001F0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telt.com/wp-content/uploads/2018/01/NTELT6-Istanbul-Conference-Proceedings-book_4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337</Words>
  <Characters>1921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SolarSys</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AIMI</dc:creator>
  <cp:lastModifiedBy>Dolors Masats viladoms</cp:lastModifiedBy>
  <cp:revision>6</cp:revision>
  <dcterms:created xsi:type="dcterms:W3CDTF">2019-02-21T17:11:00Z</dcterms:created>
  <dcterms:modified xsi:type="dcterms:W3CDTF">2019-02-21T20:53:00Z</dcterms:modified>
</cp:coreProperties>
</file>